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5AF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 w14:paraId="51C74DC9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1A75765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01F62E6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6EFFC015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0E1182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5103"/>
      </w:tblGrid>
      <w:tr w14:paraId="210B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020D8611">
            <w:pPr>
              <w:widowControl/>
              <w:spacing w:before="200" w:after="200" w:line="36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称：</w:t>
            </w:r>
          </w:p>
        </w:tc>
        <w:tc>
          <w:tcPr>
            <w:tcW w:w="567" w:type="dxa"/>
            <w:shd w:val="clear" w:color="auto" w:fill="FFFFFF"/>
          </w:tcPr>
          <w:p w14:paraId="28BF13ED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767ED51B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1FEE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63160839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技术归口单位: （或技术委员会）</w:t>
            </w:r>
          </w:p>
        </w:tc>
        <w:tc>
          <w:tcPr>
            <w:tcW w:w="567" w:type="dxa"/>
            <w:shd w:val="clear" w:color="auto" w:fill="FFFFFF"/>
          </w:tcPr>
          <w:p w14:paraId="23EEE901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233CD703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全国生化检测标准化技术委员会（S</w:t>
            </w:r>
            <w:r>
              <w:rPr>
                <w:rFonts w:asciiTheme="minorEastAsia" w:hAnsiTheme="minorEastAsia"/>
                <w:sz w:val="32"/>
                <w:szCs w:val="32"/>
                <w:u w:val="single"/>
              </w:rPr>
              <w:t>AC/TC 387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）                      </w:t>
            </w:r>
          </w:p>
        </w:tc>
      </w:tr>
      <w:tr w14:paraId="53F8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5D344E0F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期:</w:t>
            </w:r>
          </w:p>
        </w:tc>
        <w:tc>
          <w:tcPr>
            <w:tcW w:w="567" w:type="dxa"/>
            <w:shd w:val="clear" w:color="auto" w:fill="FFFFFF"/>
          </w:tcPr>
          <w:p w14:paraId="5855B5BA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0CFBD0F1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240F64BC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26718B7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21FF634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C6C1A8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59E480D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350CF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CF2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C26E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BAD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9C38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15627A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D15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612D7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05652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4736A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6375E6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4A6307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4E699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197977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ED3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96561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F42DA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42F1A7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990F4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987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3679E3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2A9281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7D4F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5F960A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318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6850F6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同步制定外文版</w:t>
            </w:r>
          </w:p>
        </w:tc>
        <w:tc>
          <w:tcPr>
            <w:tcW w:w="2149" w:type="dxa"/>
            <w:vAlign w:val="center"/>
          </w:tcPr>
          <w:p w14:paraId="41A0CA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876AE3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理由</w:t>
            </w:r>
          </w:p>
        </w:tc>
        <w:tc>
          <w:tcPr>
            <w:tcW w:w="2103" w:type="dxa"/>
            <w:vAlign w:val="center"/>
          </w:tcPr>
          <w:p w14:paraId="43450157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>若不指定外文版，需要写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>明理由。</w:t>
            </w:r>
          </w:p>
        </w:tc>
      </w:tr>
      <w:tr w14:paraId="2578F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1CC5F1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FBC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23837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7DB86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78FC10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全国生化检测标准化技术委员会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（S</w:t>
            </w:r>
            <w:r>
              <w:rPr>
                <w:rFonts w:asciiTheme="minorEastAsia" w:hAnsiTheme="minorEastAsia"/>
                <w:sz w:val="24"/>
                <w:szCs w:val="24"/>
              </w:rPr>
              <w:t>AC/TC 387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4015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23ADB3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起草单位</w:t>
            </w:r>
          </w:p>
        </w:tc>
        <w:tc>
          <w:tcPr>
            <w:tcW w:w="6309" w:type="dxa"/>
            <w:gridSpan w:val="3"/>
            <w:vAlign w:val="center"/>
          </w:tcPr>
          <w:p w14:paraId="154822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72C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1FFA79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4C083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1D35A7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全国生化检测标准化技术委员会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（SAC/TC 387）</w:t>
            </w:r>
          </w:p>
        </w:tc>
      </w:tr>
      <w:tr w14:paraId="28040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19369F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558C82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国家标准化管理委员会(469)</w:t>
            </w:r>
          </w:p>
        </w:tc>
      </w:tr>
    </w:tbl>
    <w:p w14:paraId="616D4910"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：表中无内容的可打“/”或者填写“无”。</w:t>
      </w:r>
    </w:p>
    <w:p w14:paraId="640251B0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6685E15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  <w:r>
        <w:rPr>
          <w:rFonts w:hint="eastAsia"/>
          <w:b/>
          <w:bCs/>
          <w:sz w:val="28"/>
          <w:szCs w:val="28"/>
          <w:highlight w:val="yellow"/>
        </w:rPr>
        <w:t>（注：填写内容以后请把标黄部分删除）</w:t>
      </w:r>
    </w:p>
    <w:p w14:paraId="0D690C7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41646FC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3B4C0D33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（1000-2000字）</w:t>
      </w:r>
    </w:p>
    <w:p w14:paraId="26CE972F">
      <w:pPr>
        <w:spacing w:line="360" w:lineRule="auto"/>
        <w:ind w:firstLine="480" w:firstLineChars="200"/>
        <w:rPr>
          <w:sz w:val="24"/>
          <w:szCs w:val="24"/>
        </w:rPr>
      </w:pPr>
    </w:p>
    <w:p w14:paraId="7C3FAC3C">
      <w:pPr>
        <w:spacing w:line="360" w:lineRule="auto"/>
        <w:ind w:firstLine="480" w:firstLineChars="200"/>
        <w:rPr>
          <w:sz w:val="24"/>
          <w:szCs w:val="24"/>
        </w:rPr>
      </w:pPr>
    </w:p>
    <w:p w14:paraId="46C8B31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13558C3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范围和主要技术内容等，修订项目应说明拟修订的内容，与原标准相比的主要变化。】（主要技术内容是概括标准文本的主要内容，包括标准规定的内容、适用的范围、技术要点以及创新点。不是全部复制标准文本的内容。）</w:t>
      </w:r>
    </w:p>
    <w:p w14:paraId="3E97515F">
      <w:pPr>
        <w:spacing w:line="360" w:lineRule="auto"/>
        <w:ind w:firstLine="480" w:firstLineChars="200"/>
        <w:rPr>
          <w:sz w:val="24"/>
          <w:szCs w:val="24"/>
        </w:rPr>
      </w:pPr>
    </w:p>
    <w:p w14:paraId="30300B0C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D4AD3E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27FFD6B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43832FB9">
      <w:pPr>
        <w:spacing w:line="360" w:lineRule="auto"/>
        <w:ind w:firstLine="480" w:firstLineChars="200"/>
        <w:rPr>
          <w:sz w:val="24"/>
          <w:szCs w:val="24"/>
        </w:rPr>
      </w:pPr>
    </w:p>
    <w:p w14:paraId="5CD8685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F405F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【包括国内有关强制性标准、法律法规情况，与拟制定标准的关系。】</w:t>
      </w:r>
    </w:p>
    <w:p w14:paraId="2B7843CC">
      <w:pPr>
        <w:spacing w:line="360" w:lineRule="auto"/>
        <w:ind w:firstLine="480" w:firstLineChars="200"/>
        <w:rPr>
          <w:sz w:val="24"/>
          <w:szCs w:val="24"/>
        </w:rPr>
      </w:pPr>
    </w:p>
    <w:p w14:paraId="7526B09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1B62086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【应尽可能详细列出所规范的产品、过程或服务的名称或清单。大类产品可通过举例方式进行细化说明。比如家用和类似用途电器包括什么？】</w:t>
      </w:r>
    </w:p>
    <w:p w14:paraId="0D1FACE3">
      <w:pPr>
        <w:spacing w:line="360" w:lineRule="auto"/>
        <w:ind w:firstLine="480" w:firstLineChars="200"/>
        <w:rPr>
          <w:sz w:val="24"/>
          <w:szCs w:val="24"/>
        </w:rPr>
      </w:pPr>
    </w:p>
    <w:p w14:paraId="1573B06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70B3CBB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【应尽可能列出可能涉及的知识产权情况，包括采用其他标准涉及的版权情况，标准涉及专利情况等。】</w:t>
      </w:r>
    </w:p>
    <w:p w14:paraId="21ECC139">
      <w:pPr>
        <w:spacing w:line="360" w:lineRule="auto"/>
        <w:ind w:firstLine="480" w:firstLineChars="200"/>
        <w:rPr>
          <w:sz w:val="24"/>
          <w:szCs w:val="24"/>
        </w:rPr>
      </w:pPr>
    </w:p>
    <w:p w14:paraId="2AFE9AF1">
      <w:pPr>
        <w:spacing w:line="360" w:lineRule="auto"/>
        <w:ind w:firstLine="480" w:firstLineChars="200"/>
        <w:rPr>
          <w:sz w:val="24"/>
          <w:szCs w:val="24"/>
        </w:rPr>
      </w:pPr>
    </w:p>
    <w:p w14:paraId="7CA588A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22A01EC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【标准化对象如涉及国务院有关部门或关联TC，应征求并提供相关部门（TC）的意见。】（涉及关联领域请起草单位先征求相关领域部门或T</w:t>
      </w:r>
      <w:r>
        <w:rPr>
          <w:sz w:val="24"/>
          <w:szCs w:val="24"/>
          <w:highlight w:val="yellow"/>
        </w:rPr>
        <w:t>C</w:t>
      </w:r>
      <w:r>
        <w:rPr>
          <w:rFonts w:hint="eastAsia"/>
          <w:sz w:val="24"/>
          <w:szCs w:val="24"/>
          <w:highlight w:val="yellow"/>
        </w:rPr>
        <w:t>的意见，并附上情况说明或相关证明材料）</w:t>
      </w:r>
    </w:p>
    <w:p w14:paraId="6E377E3D">
      <w:pPr>
        <w:spacing w:line="360" w:lineRule="auto"/>
        <w:ind w:firstLine="480" w:firstLineChars="200"/>
        <w:rPr>
          <w:sz w:val="24"/>
          <w:szCs w:val="24"/>
        </w:rPr>
      </w:pPr>
    </w:p>
    <w:p w14:paraId="2CD64BE7">
      <w:pPr>
        <w:spacing w:line="360" w:lineRule="auto"/>
        <w:rPr>
          <w:color w:val="FF0000"/>
          <w:sz w:val="24"/>
          <w:szCs w:val="24"/>
        </w:rPr>
      </w:pPr>
    </w:p>
    <w:p w14:paraId="3128676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33A3769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【应包括制定标准所需经费总额、国拨补助经费、自筹经费的情况。】</w:t>
      </w:r>
    </w:p>
    <w:p w14:paraId="6A44E9E1">
      <w:pPr>
        <w:spacing w:line="360" w:lineRule="auto"/>
        <w:ind w:firstLine="480" w:firstLineChars="200"/>
        <w:rPr>
          <w:sz w:val="24"/>
          <w:szCs w:val="24"/>
        </w:rPr>
      </w:pPr>
    </w:p>
    <w:p w14:paraId="07A14F0F">
      <w:pPr>
        <w:spacing w:line="360" w:lineRule="auto"/>
        <w:ind w:firstLine="480" w:firstLineChars="200"/>
        <w:rPr>
          <w:sz w:val="24"/>
          <w:szCs w:val="24"/>
        </w:rPr>
      </w:pPr>
    </w:p>
    <w:p w14:paraId="344059E2">
      <w:pPr>
        <w:spacing w:line="360" w:lineRule="auto"/>
        <w:ind w:firstLine="480" w:firstLineChars="200"/>
        <w:rPr>
          <w:sz w:val="24"/>
          <w:szCs w:val="24"/>
        </w:rPr>
      </w:pPr>
    </w:p>
    <w:p w14:paraId="6D3C6988">
      <w:pPr>
        <w:spacing w:line="360" w:lineRule="auto"/>
        <w:ind w:firstLine="480" w:firstLineChars="200"/>
        <w:rPr>
          <w:sz w:val="24"/>
          <w:szCs w:val="24"/>
        </w:rPr>
      </w:pPr>
    </w:p>
    <w:p w14:paraId="76BC326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656B743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yellow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  <w:highlight w:val="yellow"/>
        </w:rPr>
        <w:t>】</w:t>
      </w:r>
    </w:p>
    <w:p w14:paraId="5E82936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（可详细写出项目预研过程以及在预研过程中形成的相关结果，方法验证情况，以及拟计划的起草时间等）</w:t>
      </w:r>
    </w:p>
    <w:p w14:paraId="76C14971">
      <w:pPr>
        <w:spacing w:line="360" w:lineRule="auto"/>
        <w:ind w:firstLine="480" w:firstLineChars="200"/>
        <w:rPr>
          <w:sz w:val="24"/>
          <w:szCs w:val="24"/>
        </w:rPr>
      </w:pPr>
    </w:p>
    <w:p w14:paraId="3100E71A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5A32559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6F354C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【需要废止或修订其他标准的建议，以及其他需要说明的事项】</w:t>
      </w:r>
    </w:p>
    <w:p w14:paraId="145372F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（有重大项目支持的以及由相关研究转化的标准可在此处进行说明）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56E61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018F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35EE8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1160"/>
    <w:rsid w:val="003D36B1"/>
    <w:rsid w:val="003D6404"/>
    <w:rsid w:val="003E00D8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34E3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54A29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4928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63702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0442B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0CCD"/>
    <w:rsid w:val="00892298"/>
    <w:rsid w:val="0089547E"/>
    <w:rsid w:val="008958C3"/>
    <w:rsid w:val="00896D54"/>
    <w:rsid w:val="008A0A0D"/>
    <w:rsid w:val="008A1168"/>
    <w:rsid w:val="008A1CC6"/>
    <w:rsid w:val="008B174A"/>
    <w:rsid w:val="008B2BE3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43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E474A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3CE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85ECF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1ECE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C7EA0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0B2"/>
    <w:rsid w:val="00D422CE"/>
    <w:rsid w:val="00D45626"/>
    <w:rsid w:val="00D4664C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2B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A6A18"/>
    <w:rsid w:val="00EB0221"/>
    <w:rsid w:val="00EB0B6F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9AA"/>
    <w:rsid w:val="00F74C8F"/>
    <w:rsid w:val="00F7548E"/>
    <w:rsid w:val="00F83D10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79C5025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315</Characters>
  <Lines>10</Lines>
  <Paragraphs>2</Paragraphs>
  <TotalTime>3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HH</cp:lastModifiedBy>
  <dcterms:modified xsi:type="dcterms:W3CDTF">2025-01-16T09:56:42Z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eyJoZGlkIjoiZDJiYzA2ODU5NjdjZGM0N2RmYWIzMDAxOGIxZDFlMGEiLCJ1c2VySWQiOiIxNTczMTI4ODYyIn0=</vt:lpwstr>
  </property>
</Properties>
</file>